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4D42" w14:textId="77777777" w:rsidR="00190D81" w:rsidRPr="009F547A" w:rsidRDefault="00190D81" w:rsidP="00190D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4"/>
          <w:szCs w:val="34"/>
        </w:rPr>
      </w:pPr>
      <w:r w:rsidRPr="009F547A">
        <w:rPr>
          <w:rFonts w:ascii="Calibri" w:eastAsia="Times New Roman" w:hAnsi="Calibri" w:cs="Calibri"/>
          <w:b/>
          <w:bCs/>
          <w:color w:val="548DD4" w:themeColor="text2" w:themeTint="99"/>
          <w:sz w:val="34"/>
          <w:szCs w:val="34"/>
        </w:rPr>
        <w:t>Northeast Nebraska Public Health Department</w:t>
      </w:r>
    </w:p>
    <w:p w14:paraId="586BCEF1" w14:textId="77777777" w:rsidR="00190D81" w:rsidRPr="00A12609" w:rsidRDefault="00190D81" w:rsidP="00190D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tbl>
      <w:tblPr>
        <w:tblStyle w:val="TableGrid"/>
        <w:tblpPr w:leftFromText="180" w:rightFromText="180" w:vertAnchor="page" w:horzAnchor="margin" w:tblpY="1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682"/>
        <w:gridCol w:w="1188"/>
        <w:gridCol w:w="972"/>
        <w:gridCol w:w="2358"/>
        <w:gridCol w:w="3870"/>
      </w:tblGrid>
      <w:tr w:rsidR="00B36E69" w14:paraId="289C16A4" w14:textId="77777777" w:rsidTr="00B36E69">
        <w:trPr>
          <w:trHeight w:val="440"/>
        </w:trPr>
        <w:tc>
          <w:tcPr>
            <w:tcW w:w="2898" w:type="dxa"/>
            <w:shd w:val="clear" w:color="auto" w:fill="8DB3E2" w:themeFill="text2" w:themeFillTint="66"/>
          </w:tcPr>
          <w:p w14:paraId="2BA0B31B" w14:textId="77777777" w:rsidR="00B36E69" w:rsidRPr="00871331" w:rsidRDefault="00B36E69" w:rsidP="00B36E69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682" w:type="dxa"/>
            <w:shd w:val="clear" w:color="auto" w:fill="8DB3E2" w:themeFill="text2" w:themeFillTint="66"/>
          </w:tcPr>
          <w:p w14:paraId="4F03DE1C" w14:textId="77777777" w:rsidR="00B36E69" w:rsidRPr="00871331" w:rsidRDefault="00B36E69" w:rsidP="00B36E69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160" w:type="dxa"/>
            <w:gridSpan w:val="2"/>
            <w:shd w:val="clear" w:color="auto" w:fill="8DB3E2" w:themeFill="text2" w:themeFillTint="66"/>
          </w:tcPr>
          <w:p w14:paraId="626CC710" w14:textId="77777777" w:rsidR="00B36E69" w:rsidRPr="00871331" w:rsidRDefault="00B36E69" w:rsidP="00B36E69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358" w:type="dxa"/>
            <w:shd w:val="clear" w:color="auto" w:fill="8DB3E2" w:themeFill="text2" w:themeFillTint="66"/>
          </w:tcPr>
          <w:p w14:paraId="021DAA6D" w14:textId="77777777" w:rsidR="00B36E69" w:rsidRPr="00871331" w:rsidRDefault="00B36E69" w:rsidP="00B36E69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14:paraId="471FC381" w14:textId="77777777" w:rsidR="00B36E69" w:rsidRPr="00871331" w:rsidRDefault="00B36E69" w:rsidP="00B36E69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B36E69" w14:paraId="4929B602" w14:textId="77777777" w:rsidTr="00B36E69">
        <w:trPr>
          <w:trHeight w:val="552"/>
        </w:trPr>
        <w:tc>
          <w:tcPr>
            <w:tcW w:w="2898" w:type="dxa"/>
          </w:tcPr>
          <w:p w14:paraId="071D55D7" w14:textId="77777777" w:rsidR="00B36E69" w:rsidRPr="005B158A" w:rsidRDefault="00B36E69" w:rsidP="00B36E69">
            <w:pPr>
              <w:rPr>
                <w:sz w:val="28"/>
              </w:rPr>
            </w:pPr>
            <w:r>
              <w:rPr>
                <w:sz w:val="28"/>
              </w:rPr>
              <w:t>Phillips Vision Source</w:t>
            </w:r>
          </w:p>
        </w:tc>
        <w:tc>
          <w:tcPr>
            <w:tcW w:w="2682" w:type="dxa"/>
          </w:tcPr>
          <w:p w14:paraId="0B72DECB" w14:textId="77777777" w:rsidR="00B36E69" w:rsidRPr="005B158A" w:rsidRDefault="00B36E69" w:rsidP="00B36E69">
            <w:pPr>
              <w:rPr>
                <w:sz w:val="28"/>
              </w:rPr>
            </w:pPr>
            <w:r>
              <w:rPr>
                <w:sz w:val="28"/>
              </w:rPr>
              <w:t>202 S. Robinson Ave.</w:t>
            </w:r>
          </w:p>
        </w:tc>
        <w:tc>
          <w:tcPr>
            <w:tcW w:w="2160" w:type="dxa"/>
            <w:gridSpan w:val="2"/>
          </w:tcPr>
          <w:p w14:paraId="50D9C260" w14:textId="77777777" w:rsidR="00B36E69" w:rsidRPr="005B158A" w:rsidRDefault="00B36E69" w:rsidP="00B36E69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2358" w:type="dxa"/>
          </w:tcPr>
          <w:p w14:paraId="4D02B24B" w14:textId="77777777" w:rsidR="00B36E69" w:rsidRPr="005B158A" w:rsidRDefault="00B36E69" w:rsidP="00B36E69">
            <w:pPr>
              <w:rPr>
                <w:sz w:val="28"/>
              </w:rPr>
            </w:pPr>
            <w:r>
              <w:rPr>
                <w:sz w:val="28"/>
              </w:rPr>
              <w:t>402-254-2020</w:t>
            </w:r>
          </w:p>
        </w:tc>
        <w:tc>
          <w:tcPr>
            <w:tcW w:w="3870" w:type="dxa"/>
          </w:tcPr>
          <w:p w14:paraId="7B7EC3C7" w14:textId="77777777" w:rsidR="00B36E69" w:rsidRPr="005B158A" w:rsidRDefault="00B36E69" w:rsidP="00B36E69">
            <w:pPr>
              <w:rPr>
                <w:sz w:val="28"/>
              </w:rPr>
            </w:pPr>
            <w:r>
              <w:rPr>
                <w:sz w:val="28"/>
              </w:rPr>
              <w:t>Accepts Medicaid</w:t>
            </w:r>
          </w:p>
        </w:tc>
      </w:tr>
      <w:tr w:rsidR="00B7248A" w14:paraId="48ECA541" w14:textId="77777777" w:rsidTr="00B36E69">
        <w:trPr>
          <w:trHeight w:val="543"/>
        </w:trPr>
        <w:tc>
          <w:tcPr>
            <w:tcW w:w="2898" w:type="dxa"/>
            <w:vMerge w:val="restart"/>
            <w:shd w:val="clear" w:color="auto" w:fill="DBE5F1" w:themeFill="accent1" w:themeFillTint="33"/>
          </w:tcPr>
          <w:p w14:paraId="6038495C" w14:textId="77777777" w:rsidR="00B7248A" w:rsidRPr="005B158A" w:rsidRDefault="00B7248A" w:rsidP="00B724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Authier</w:t>
            </w:r>
            <w:proofErr w:type="spellEnd"/>
            <w:r>
              <w:rPr>
                <w:sz w:val="28"/>
              </w:rPr>
              <w:t xml:space="preserve"> Miller Pape Eyecare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14:paraId="6A633812" w14:textId="4596A9BE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3610 W. Norfolk Ave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7B6AE8B8" w14:textId="19713E8F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4F6EE769" w14:textId="53EEC9F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402-371-8230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1D406D90" w14:textId="77777777" w:rsidR="00B724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Accepts Medicaid &amp; Medicare. Must provide own interpreters.</w:t>
            </w:r>
          </w:p>
          <w:p w14:paraId="6CB077B1" w14:textId="1B40BA86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7248A" w14:paraId="4B6D496D" w14:textId="77777777" w:rsidTr="00B36E69">
        <w:trPr>
          <w:trHeight w:val="543"/>
        </w:trPr>
        <w:tc>
          <w:tcPr>
            <w:tcW w:w="2898" w:type="dxa"/>
            <w:vMerge/>
            <w:shd w:val="clear" w:color="auto" w:fill="DBE5F1" w:themeFill="accent1" w:themeFillTint="33"/>
          </w:tcPr>
          <w:p w14:paraId="398C9471" w14:textId="77777777" w:rsidR="00B7248A" w:rsidRPr="005B158A" w:rsidRDefault="00B7248A" w:rsidP="00B7248A">
            <w:pPr>
              <w:rPr>
                <w:sz w:val="28"/>
              </w:rPr>
            </w:pPr>
          </w:p>
        </w:tc>
        <w:tc>
          <w:tcPr>
            <w:tcW w:w="2682" w:type="dxa"/>
            <w:shd w:val="clear" w:color="auto" w:fill="DBE5F1" w:themeFill="accent1" w:themeFillTint="33"/>
          </w:tcPr>
          <w:p w14:paraId="6127871E" w14:textId="5AF9A037" w:rsidR="00B7248A" w:rsidRPr="005B158A" w:rsidRDefault="00B7248A" w:rsidP="00B7248A">
            <w:pPr>
              <w:tabs>
                <w:tab w:val="center" w:pos="1055"/>
              </w:tabs>
              <w:rPr>
                <w:sz w:val="28"/>
              </w:rPr>
            </w:pPr>
            <w:r>
              <w:rPr>
                <w:sz w:val="28"/>
              </w:rPr>
              <w:t>116 E. Main Street</w:t>
            </w:r>
            <w:r>
              <w:rPr>
                <w:sz w:val="28"/>
              </w:rPr>
              <w:tab/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44778275" w14:textId="1C385430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Pierce, NE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37D4A64F" w14:textId="70C52956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402-329-4100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73FCFC70" w14:textId="151C0ECC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Accepts Medicaid &amp; Medicare.</w:t>
            </w:r>
          </w:p>
        </w:tc>
      </w:tr>
      <w:tr w:rsidR="00B7248A" w14:paraId="0390378B" w14:textId="77777777" w:rsidTr="00B36E69">
        <w:trPr>
          <w:trHeight w:val="507"/>
        </w:trPr>
        <w:tc>
          <w:tcPr>
            <w:tcW w:w="2898" w:type="dxa"/>
          </w:tcPr>
          <w:p w14:paraId="56E5A72F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Wayne Vision Center</w:t>
            </w:r>
          </w:p>
        </w:tc>
        <w:tc>
          <w:tcPr>
            <w:tcW w:w="2682" w:type="dxa"/>
          </w:tcPr>
          <w:p w14:paraId="434B8A98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313 Main St. </w:t>
            </w:r>
          </w:p>
        </w:tc>
        <w:tc>
          <w:tcPr>
            <w:tcW w:w="2160" w:type="dxa"/>
            <w:gridSpan w:val="2"/>
          </w:tcPr>
          <w:p w14:paraId="4410BEDD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358" w:type="dxa"/>
          </w:tcPr>
          <w:p w14:paraId="5176EF5D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402-375-2020</w:t>
            </w:r>
          </w:p>
        </w:tc>
        <w:tc>
          <w:tcPr>
            <w:tcW w:w="3870" w:type="dxa"/>
          </w:tcPr>
          <w:p w14:paraId="5AC99CC6" w14:textId="69D4940E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Accepts Medicaid &amp; Medicare. </w:t>
            </w:r>
          </w:p>
        </w:tc>
      </w:tr>
      <w:tr w:rsidR="00B7248A" w14:paraId="09EEC061" w14:textId="77777777" w:rsidTr="00B36E69">
        <w:trPr>
          <w:trHeight w:val="972"/>
        </w:trPr>
        <w:tc>
          <w:tcPr>
            <w:tcW w:w="2898" w:type="dxa"/>
            <w:shd w:val="clear" w:color="auto" w:fill="DBE5F1" w:themeFill="accent1" w:themeFillTint="33"/>
          </w:tcPr>
          <w:p w14:paraId="4EAF7A48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Magnuson-Hopkins Eyecare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14:paraId="3CF2EB22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1112 W. 7</w:t>
            </w:r>
            <w:r w:rsidRPr="00D96B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4E333C0F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1E93FAF2" w14:textId="77777777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>402-375-5160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2E0ED42E" w14:textId="16E40113" w:rsidR="00B7248A" w:rsidRPr="005B158A" w:rsidRDefault="00B7248A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Accepts Medicaid.  </w:t>
            </w:r>
            <w:r w:rsidR="00047613">
              <w:rPr>
                <w:sz w:val="28"/>
              </w:rPr>
              <w:t xml:space="preserve">Dr. speaks little Spanish. </w:t>
            </w:r>
          </w:p>
        </w:tc>
      </w:tr>
      <w:tr w:rsidR="00047613" w14:paraId="201DD38A" w14:textId="77777777" w:rsidTr="00B36E69">
        <w:trPr>
          <w:trHeight w:val="750"/>
        </w:trPr>
        <w:tc>
          <w:tcPr>
            <w:tcW w:w="2898" w:type="dxa"/>
          </w:tcPr>
          <w:p w14:paraId="7166E2A2" w14:textId="77777777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Walmart Vision &amp; Glasses</w:t>
            </w:r>
          </w:p>
          <w:p w14:paraId="1C498D52" w14:textId="77777777" w:rsidR="00047613" w:rsidRDefault="00047613" w:rsidP="00B7248A">
            <w:pPr>
              <w:rPr>
                <w:sz w:val="28"/>
              </w:rPr>
            </w:pPr>
          </w:p>
          <w:p w14:paraId="620F9827" w14:textId="77777777" w:rsidR="00047613" w:rsidRDefault="00047613" w:rsidP="00B7248A">
            <w:pPr>
              <w:rPr>
                <w:sz w:val="28"/>
              </w:rPr>
            </w:pPr>
          </w:p>
          <w:p w14:paraId="240FD9FE" w14:textId="77777777" w:rsidR="00047613" w:rsidRDefault="00047613" w:rsidP="00B7248A">
            <w:pPr>
              <w:rPr>
                <w:sz w:val="28"/>
              </w:rPr>
            </w:pPr>
          </w:p>
          <w:p w14:paraId="07055393" w14:textId="77777777" w:rsidR="00047613" w:rsidRDefault="00047613" w:rsidP="00B7248A">
            <w:pPr>
              <w:rPr>
                <w:sz w:val="28"/>
              </w:rPr>
            </w:pPr>
          </w:p>
          <w:p w14:paraId="275710A6" w14:textId="649A1ADC" w:rsidR="00047613" w:rsidRPr="005B158A" w:rsidRDefault="00047613" w:rsidP="00B7248A">
            <w:pPr>
              <w:rPr>
                <w:sz w:val="28"/>
              </w:rPr>
            </w:pPr>
          </w:p>
        </w:tc>
        <w:tc>
          <w:tcPr>
            <w:tcW w:w="2682" w:type="dxa"/>
          </w:tcPr>
          <w:p w14:paraId="17ABEEAE" w14:textId="7D83FEE8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2400 W. Pasewalk Ave.</w:t>
            </w:r>
          </w:p>
          <w:p w14:paraId="4BD70131" w14:textId="77777777" w:rsidR="00047613" w:rsidRDefault="00047613" w:rsidP="00B7248A">
            <w:pPr>
              <w:rPr>
                <w:sz w:val="28"/>
              </w:rPr>
            </w:pPr>
          </w:p>
          <w:p w14:paraId="522667C0" w14:textId="7881E797" w:rsidR="00047613" w:rsidRPr="005B158A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1601 Cornhusker Dr. </w:t>
            </w:r>
          </w:p>
        </w:tc>
        <w:tc>
          <w:tcPr>
            <w:tcW w:w="2160" w:type="dxa"/>
            <w:gridSpan w:val="2"/>
          </w:tcPr>
          <w:p w14:paraId="1C9E6D96" w14:textId="77777777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  <w:p w14:paraId="45ED0960" w14:textId="2B999B79" w:rsidR="00047613" w:rsidRDefault="00047613" w:rsidP="00B7248A">
            <w:pPr>
              <w:rPr>
                <w:sz w:val="28"/>
              </w:rPr>
            </w:pPr>
          </w:p>
          <w:p w14:paraId="3EEE31C5" w14:textId="77777777" w:rsidR="00047613" w:rsidRDefault="00047613" w:rsidP="00B7248A">
            <w:pPr>
              <w:rPr>
                <w:sz w:val="28"/>
              </w:rPr>
            </w:pPr>
          </w:p>
          <w:p w14:paraId="26671A7A" w14:textId="612C5A4C" w:rsidR="00047613" w:rsidRPr="005B158A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South Sioux City, NE</w:t>
            </w:r>
          </w:p>
        </w:tc>
        <w:tc>
          <w:tcPr>
            <w:tcW w:w="2358" w:type="dxa"/>
          </w:tcPr>
          <w:p w14:paraId="5F9F425E" w14:textId="77777777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402-371-5715</w:t>
            </w:r>
          </w:p>
          <w:p w14:paraId="38F10803" w14:textId="52F830FA" w:rsidR="00047613" w:rsidRDefault="00047613" w:rsidP="00B7248A">
            <w:pPr>
              <w:rPr>
                <w:sz w:val="28"/>
              </w:rPr>
            </w:pPr>
          </w:p>
          <w:p w14:paraId="167BBB91" w14:textId="77777777" w:rsidR="00047613" w:rsidRDefault="00047613" w:rsidP="00B7248A">
            <w:pPr>
              <w:rPr>
                <w:sz w:val="28"/>
              </w:rPr>
            </w:pPr>
          </w:p>
          <w:p w14:paraId="5C6F791C" w14:textId="7D0E0024" w:rsidR="00047613" w:rsidRPr="005B158A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402-494-1498</w:t>
            </w:r>
          </w:p>
        </w:tc>
        <w:tc>
          <w:tcPr>
            <w:tcW w:w="3870" w:type="dxa"/>
          </w:tcPr>
          <w:p w14:paraId="0598AC11" w14:textId="77777777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Accepts Medicaid &amp; Medicare. </w:t>
            </w:r>
          </w:p>
          <w:p w14:paraId="7442FBDA" w14:textId="23D76DDD" w:rsidR="00047613" w:rsidRDefault="00047613" w:rsidP="00B7248A">
            <w:pPr>
              <w:rPr>
                <w:sz w:val="28"/>
              </w:rPr>
            </w:pPr>
          </w:p>
          <w:p w14:paraId="1A9E7601" w14:textId="77777777" w:rsidR="00047613" w:rsidRDefault="00047613" w:rsidP="00B7248A">
            <w:pPr>
              <w:rPr>
                <w:sz w:val="28"/>
              </w:rPr>
            </w:pPr>
          </w:p>
          <w:p w14:paraId="3B860941" w14:textId="48C4BF93" w:rsidR="00047613" w:rsidRPr="005B158A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Accepts Medicaid &amp; Medicare. Spanish Speaking Staff Available. </w:t>
            </w:r>
            <w:r>
              <w:rPr>
                <w:sz w:val="28"/>
              </w:rPr>
              <w:t xml:space="preserve">   </w:t>
            </w:r>
          </w:p>
        </w:tc>
      </w:tr>
      <w:tr w:rsidR="00047613" w14:paraId="659630E5" w14:textId="77777777" w:rsidTr="00047613">
        <w:trPr>
          <w:trHeight w:val="750"/>
        </w:trPr>
        <w:tc>
          <w:tcPr>
            <w:tcW w:w="2898" w:type="dxa"/>
            <w:shd w:val="clear" w:color="auto" w:fill="DBE5F1" w:themeFill="accent1" w:themeFillTint="33"/>
          </w:tcPr>
          <w:p w14:paraId="1AC3B785" w14:textId="18CDD689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Eye Physicians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14:paraId="616429AE" w14:textId="0EEAF481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2501 Lakeridge Dr.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5A9FD32C" w14:textId="77E8B5B8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40752C74" w14:textId="0B1EAD68" w:rsidR="00047613" w:rsidRDefault="006C4E3B" w:rsidP="00B7248A">
            <w:pPr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366092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6E14B1C4" wp14:editId="37E75E01">
                  <wp:simplePos x="0" y="0"/>
                  <wp:positionH relativeFrom="margin">
                    <wp:posOffset>-3021330</wp:posOffset>
                  </wp:positionH>
                  <wp:positionV relativeFrom="paragraph">
                    <wp:posOffset>770255</wp:posOffset>
                  </wp:positionV>
                  <wp:extent cx="995680" cy="904875"/>
                  <wp:effectExtent l="0" t="0" r="0" b="0"/>
                  <wp:wrapNone/>
                  <wp:docPr id="1" name="Picture 1" descr="Butterflies isolated over whit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erflies isolated over whit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CFD"/>
                              </a:clrFrom>
                              <a:clrTo>
                                <a:srgbClr val="FEFCFD">
                                  <a:alpha val="0"/>
                                </a:srgbClr>
                              </a:clrTo>
                            </a:clrChange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7695">
              <w:rPr>
                <w:rFonts w:ascii="Calibri" w:eastAsia="Times New Roman" w:hAnsi="Calibri" w:cs="Calibri"/>
                <w:b/>
                <w:bCs/>
                <w:noProof/>
                <w:color w:val="366092"/>
                <w:sz w:val="20"/>
                <w:szCs w:val="20"/>
              </w:rPr>
              <w:drawing>
                <wp:anchor distT="0" distB="0" distL="114300" distR="114300" simplePos="0" relativeHeight="251668992" behindDoc="1" locked="0" layoutInCell="1" allowOverlap="1" wp14:anchorId="58B5C3C0" wp14:editId="5172B06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718820</wp:posOffset>
                  </wp:positionV>
                  <wp:extent cx="1325168" cy="1023582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FICIAL Color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68" cy="102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613">
              <w:rPr>
                <w:sz w:val="28"/>
              </w:rPr>
              <w:t>402-371-3158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6A374670" w14:textId="160490B8" w:rsidR="00047613" w:rsidRDefault="00047613" w:rsidP="00B7248A">
            <w:pPr>
              <w:rPr>
                <w:sz w:val="28"/>
              </w:rPr>
            </w:pPr>
            <w:r>
              <w:rPr>
                <w:sz w:val="28"/>
              </w:rPr>
              <w:t xml:space="preserve">Accepts Medicaid &amp; Medicare. Spanish Speaking Staff Available. </w:t>
            </w:r>
          </w:p>
        </w:tc>
      </w:tr>
      <w:tr w:rsidR="00047613" w14:paraId="537A7D44" w14:textId="77777777" w:rsidTr="00B36E69">
        <w:trPr>
          <w:gridAfter w:val="3"/>
          <w:wAfter w:w="7200" w:type="dxa"/>
          <w:trHeight w:val="972"/>
        </w:trPr>
        <w:tc>
          <w:tcPr>
            <w:tcW w:w="2898" w:type="dxa"/>
          </w:tcPr>
          <w:p w14:paraId="33490F34" w14:textId="77777777" w:rsidR="00047613" w:rsidRPr="005B158A" w:rsidRDefault="00047613" w:rsidP="00B7248A">
            <w:pPr>
              <w:rPr>
                <w:sz w:val="28"/>
              </w:rPr>
            </w:pPr>
          </w:p>
        </w:tc>
        <w:tc>
          <w:tcPr>
            <w:tcW w:w="3870" w:type="dxa"/>
            <w:gridSpan w:val="2"/>
          </w:tcPr>
          <w:p w14:paraId="2A352288" w14:textId="326EC525" w:rsidR="00047613" w:rsidRPr="005B158A" w:rsidRDefault="00047613" w:rsidP="00B7248A">
            <w:pPr>
              <w:rPr>
                <w:sz w:val="28"/>
              </w:rPr>
            </w:pPr>
          </w:p>
        </w:tc>
      </w:tr>
    </w:tbl>
    <w:p w14:paraId="3777CF41" w14:textId="162071E4" w:rsidR="00987F0C" w:rsidRPr="00577695" w:rsidRDefault="005B158A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Eye Doctors</w:t>
      </w:r>
    </w:p>
    <w:p w14:paraId="3F524457" w14:textId="096C31AE" w:rsidR="00047613" w:rsidRDefault="00047613" w:rsidP="00B36E69">
      <w:pPr>
        <w:spacing w:after="100" w:afterAutospacing="1" w:line="240" w:lineRule="auto"/>
        <w:contextualSpacing/>
        <w:jc w:val="center"/>
        <w:rPr>
          <w:sz w:val="16"/>
        </w:rPr>
      </w:pPr>
    </w:p>
    <w:p w14:paraId="7A1FAC4D" w14:textId="77777777" w:rsidR="00047613" w:rsidRDefault="00047613" w:rsidP="00B36E69">
      <w:pPr>
        <w:spacing w:after="100" w:afterAutospacing="1" w:line="240" w:lineRule="auto"/>
        <w:contextualSpacing/>
        <w:jc w:val="center"/>
        <w:rPr>
          <w:sz w:val="16"/>
        </w:rPr>
      </w:pPr>
    </w:p>
    <w:p w14:paraId="2D4E80F6" w14:textId="77777777" w:rsidR="00047613" w:rsidRDefault="00047613" w:rsidP="00B36E69">
      <w:pPr>
        <w:spacing w:after="100" w:afterAutospacing="1" w:line="240" w:lineRule="auto"/>
        <w:contextualSpacing/>
        <w:jc w:val="center"/>
        <w:rPr>
          <w:sz w:val="16"/>
        </w:rPr>
      </w:pPr>
    </w:p>
    <w:p w14:paraId="601E0FB7" w14:textId="622B8E43" w:rsidR="00047613" w:rsidRDefault="00047613" w:rsidP="00B36E69">
      <w:pPr>
        <w:spacing w:after="100" w:afterAutospacing="1" w:line="240" w:lineRule="auto"/>
        <w:contextualSpacing/>
        <w:jc w:val="center"/>
        <w:rPr>
          <w:sz w:val="16"/>
        </w:rPr>
      </w:pPr>
    </w:p>
    <w:p w14:paraId="24A580AE" w14:textId="35D8CC3F" w:rsidR="006C4E3B" w:rsidRPr="003E46E4" w:rsidRDefault="006C4E3B" w:rsidP="006C4E3B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>
        <w:rPr>
          <w:sz w:val="20"/>
          <w:szCs w:val="20"/>
        </w:rPr>
        <w:t>December 2021.</w:t>
      </w:r>
      <w:r>
        <w:rPr>
          <w:sz w:val="20"/>
          <w:szCs w:val="20"/>
        </w:rPr>
        <w:t>.</w:t>
      </w:r>
    </w:p>
    <w:p w14:paraId="394E3980" w14:textId="4D168A92" w:rsidR="007D13CC" w:rsidRPr="006C4E3B" w:rsidRDefault="006C4E3B" w:rsidP="006C4E3B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  <w:r w:rsidR="00B36E69"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320DD307" wp14:editId="07FBC938">
            <wp:simplePos x="0" y="0"/>
            <wp:positionH relativeFrom="column">
              <wp:posOffset>5067300</wp:posOffset>
            </wp:positionH>
            <wp:positionV relativeFrom="paragraph">
              <wp:posOffset>4493260</wp:posOffset>
            </wp:positionV>
            <wp:extent cx="1325168" cy="102358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E69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616316D3">
            <wp:simplePos x="0" y="0"/>
            <wp:positionH relativeFrom="margin">
              <wp:posOffset>2162175</wp:posOffset>
            </wp:positionH>
            <wp:positionV relativeFrom="paragraph">
              <wp:posOffset>4488815</wp:posOffset>
            </wp:positionV>
            <wp:extent cx="996287" cy="905398"/>
            <wp:effectExtent l="0" t="0" r="0" b="0"/>
            <wp:wrapNone/>
            <wp:docPr id="6" name="Picture 6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0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316F804F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3CC" w:rsidRPr="006C4E3B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9808" w14:textId="77777777" w:rsidR="0065156E" w:rsidRDefault="0065156E" w:rsidP="00871331">
      <w:pPr>
        <w:spacing w:after="0" w:line="240" w:lineRule="auto"/>
      </w:pPr>
      <w:r>
        <w:separator/>
      </w:r>
    </w:p>
  </w:endnote>
  <w:endnote w:type="continuationSeparator" w:id="0">
    <w:p w14:paraId="0DA88AE3" w14:textId="77777777" w:rsidR="0065156E" w:rsidRDefault="0065156E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EC3D" w14:textId="77777777" w:rsidR="0065156E" w:rsidRDefault="0065156E" w:rsidP="00871331">
      <w:pPr>
        <w:spacing w:after="0" w:line="240" w:lineRule="auto"/>
      </w:pPr>
      <w:r>
        <w:separator/>
      </w:r>
    </w:p>
  </w:footnote>
  <w:footnote w:type="continuationSeparator" w:id="0">
    <w:p w14:paraId="7CF612DB" w14:textId="77777777" w:rsidR="0065156E" w:rsidRDefault="0065156E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47613"/>
    <w:rsid w:val="00190D81"/>
    <w:rsid w:val="003415D4"/>
    <w:rsid w:val="00546E0F"/>
    <w:rsid w:val="00577695"/>
    <w:rsid w:val="005B158A"/>
    <w:rsid w:val="00620F1D"/>
    <w:rsid w:val="0065156E"/>
    <w:rsid w:val="006C4E3B"/>
    <w:rsid w:val="007D13CC"/>
    <w:rsid w:val="00871331"/>
    <w:rsid w:val="00914C7B"/>
    <w:rsid w:val="00987F0C"/>
    <w:rsid w:val="009F547A"/>
    <w:rsid w:val="00B36E69"/>
    <w:rsid w:val="00B7248A"/>
    <w:rsid w:val="00B75092"/>
    <w:rsid w:val="00C14EFA"/>
    <w:rsid w:val="00CC4372"/>
    <w:rsid w:val="00CF5E69"/>
    <w:rsid w:val="00D96BB2"/>
    <w:rsid w:val="00EA1337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lia.com/id/99399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dcterms:created xsi:type="dcterms:W3CDTF">2021-12-27T20:52:00Z</dcterms:created>
  <dcterms:modified xsi:type="dcterms:W3CDTF">2021-12-27T20:52:00Z</dcterms:modified>
</cp:coreProperties>
</file>